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70" w:rsidRDefault="00D95D32">
      <w:r>
        <w:t>Speed of Sound lab – additional questions</w:t>
      </w:r>
    </w:p>
    <w:p w:rsidR="00D95D32" w:rsidRDefault="00D95D32" w:rsidP="00D95D32">
      <w:pPr>
        <w:pStyle w:val="ListParagraph"/>
        <w:numPr>
          <w:ilvl w:val="0"/>
          <w:numId w:val="1"/>
        </w:numPr>
      </w:pPr>
      <w:r>
        <w:t>Calculate the % error of your result. Find the absolute value of the difference between your result and the accepted value, then divide by the accepted value and change to a percentage.</w:t>
      </w:r>
    </w:p>
    <w:p w:rsidR="00D95D32" w:rsidRDefault="00D95D32" w:rsidP="00D95D32">
      <w:pPr>
        <w:pStyle w:val="ListParagraph"/>
        <w:numPr>
          <w:ilvl w:val="0"/>
          <w:numId w:val="1"/>
        </w:numPr>
      </w:pPr>
      <w:r>
        <w:t xml:space="preserve">Find the average of the class results, not including those that are obviously far from the accepted value. </w:t>
      </w:r>
    </w:p>
    <w:p w:rsidR="00D95D32" w:rsidRDefault="00D95D32" w:rsidP="00D95D32">
      <w:r>
        <w:t xml:space="preserve">Speed of Sound lab </w:t>
      </w:r>
      <w:r w:rsidR="00617920">
        <w:t>–</w:t>
      </w:r>
      <w:r>
        <w:t xml:space="preserve"> rubric</w:t>
      </w:r>
      <w:bookmarkStart w:id="0" w:name="_GoBack"/>
      <w:bookmarkEnd w:id="0"/>
    </w:p>
    <w:tbl>
      <w:tblPr>
        <w:tblStyle w:val="TableGrid"/>
        <w:tblW w:w="14850" w:type="dxa"/>
        <w:tblLayout w:type="fixed"/>
        <w:tblLook w:val="00A0" w:firstRow="1" w:lastRow="0" w:firstColumn="1" w:lastColumn="0" w:noHBand="0" w:noVBand="0"/>
      </w:tblPr>
      <w:tblGrid>
        <w:gridCol w:w="1384"/>
        <w:gridCol w:w="4253"/>
        <w:gridCol w:w="3685"/>
        <w:gridCol w:w="1985"/>
        <w:gridCol w:w="1842"/>
        <w:gridCol w:w="851"/>
        <w:gridCol w:w="850"/>
      </w:tblGrid>
      <w:tr w:rsidR="00617920" w:rsidRPr="00816350" w:rsidTr="00617920">
        <w:tc>
          <w:tcPr>
            <w:tcW w:w="1384" w:type="dxa"/>
          </w:tcPr>
          <w:p w:rsidR="00617920" w:rsidRPr="0004382E" w:rsidRDefault="00617920" w:rsidP="00BC3C65">
            <w:pPr>
              <w:pStyle w:val="NoSpacing"/>
              <w:jc w:val="center"/>
              <w:rPr>
                <w:rFonts w:asciiTheme="majorHAnsi" w:eastAsiaTheme="minorHAnsi" w:hAnsiTheme="majorHAnsi" w:cstheme="minorBidi"/>
                <w:b/>
                <w:sz w:val="20"/>
              </w:rPr>
            </w:pPr>
            <w:r w:rsidRPr="0004382E">
              <w:rPr>
                <w:rFonts w:asciiTheme="majorHAnsi" w:eastAsiaTheme="minorHAnsi" w:hAnsiTheme="majorHAnsi" w:cstheme="minorBidi"/>
                <w:b/>
                <w:sz w:val="20"/>
              </w:rPr>
              <w:t>Category</w:t>
            </w:r>
          </w:p>
        </w:tc>
        <w:tc>
          <w:tcPr>
            <w:tcW w:w="4253" w:type="dxa"/>
          </w:tcPr>
          <w:p w:rsidR="00617920" w:rsidRPr="0004382E" w:rsidRDefault="00617920" w:rsidP="00BC3C65">
            <w:pPr>
              <w:pStyle w:val="NoSpacing"/>
              <w:jc w:val="center"/>
              <w:rPr>
                <w:rFonts w:asciiTheme="majorHAnsi" w:eastAsiaTheme="minorHAnsi" w:hAnsiTheme="majorHAnsi" w:cstheme="minorBidi"/>
                <w:b/>
                <w:sz w:val="20"/>
              </w:rPr>
            </w:pPr>
            <w:r w:rsidRPr="0004382E">
              <w:rPr>
                <w:rFonts w:asciiTheme="majorHAnsi" w:eastAsiaTheme="minorHAnsi" w:hAnsiTheme="majorHAnsi" w:cstheme="minorBidi"/>
                <w:b/>
                <w:sz w:val="20"/>
              </w:rPr>
              <w:t>Excellent (3)</w:t>
            </w:r>
          </w:p>
        </w:tc>
        <w:tc>
          <w:tcPr>
            <w:tcW w:w="3685" w:type="dxa"/>
          </w:tcPr>
          <w:p w:rsidR="00617920" w:rsidRPr="0004382E" w:rsidRDefault="00617920" w:rsidP="00BC3C65">
            <w:pPr>
              <w:pStyle w:val="NoSpacing"/>
              <w:jc w:val="center"/>
              <w:rPr>
                <w:rFonts w:asciiTheme="majorHAnsi" w:eastAsiaTheme="minorHAnsi" w:hAnsiTheme="majorHAnsi" w:cstheme="minorBidi"/>
                <w:b/>
                <w:sz w:val="20"/>
              </w:rPr>
            </w:pPr>
            <w:r w:rsidRPr="0004382E">
              <w:rPr>
                <w:rFonts w:asciiTheme="majorHAnsi" w:eastAsiaTheme="minorHAnsi" w:hAnsiTheme="majorHAnsi" w:cstheme="minorBidi"/>
                <w:b/>
                <w:sz w:val="20"/>
              </w:rPr>
              <w:t>Good (2)</w:t>
            </w:r>
          </w:p>
        </w:tc>
        <w:tc>
          <w:tcPr>
            <w:tcW w:w="3827" w:type="dxa"/>
            <w:gridSpan w:val="2"/>
          </w:tcPr>
          <w:p w:rsidR="00617920" w:rsidRPr="0004382E" w:rsidRDefault="00617920" w:rsidP="00BC3C65">
            <w:pPr>
              <w:pStyle w:val="NoSpacing"/>
              <w:jc w:val="center"/>
              <w:rPr>
                <w:rFonts w:asciiTheme="majorHAnsi" w:eastAsiaTheme="minorHAnsi" w:hAnsiTheme="majorHAnsi" w:cstheme="minorBidi"/>
                <w:b/>
                <w:sz w:val="20"/>
              </w:rPr>
            </w:pPr>
            <w:r w:rsidRPr="0004382E">
              <w:rPr>
                <w:rFonts w:asciiTheme="majorHAnsi" w:eastAsiaTheme="minorHAnsi" w:hAnsiTheme="majorHAnsi" w:cstheme="minorBidi"/>
                <w:b/>
                <w:sz w:val="20"/>
              </w:rPr>
              <w:t>Needs Improvement (1)</w:t>
            </w:r>
          </w:p>
        </w:tc>
        <w:tc>
          <w:tcPr>
            <w:tcW w:w="851" w:type="dxa"/>
          </w:tcPr>
          <w:p w:rsidR="00617920" w:rsidRPr="00816350" w:rsidRDefault="00617920" w:rsidP="00BC3C65">
            <w:pPr>
              <w:pStyle w:val="NoSpacing"/>
              <w:jc w:val="center"/>
              <w:rPr>
                <w:rFonts w:asciiTheme="majorHAnsi" w:eastAsiaTheme="minorHAnsi" w:hAnsiTheme="majorHAnsi" w:cstheme="minorBidi"/>
                <w:b/>
                <w:sz w:val="18"/>
              </w:rPr>
            </w:pPr>
            <w:r w:rsidRPr="00816350">
              <w:rPr>
                <w:rFonts w:asciiTheme="majorHAnsi" w:eastAsiaTheme="minorHAnsi" w:hAnsiTheme="majorHAnsi" w:cstheme="minorBidi"/>
                <w:b/>
                <w:sz w:val="18"/>
              </w:rPr>
              <w:t>Factor</w:t>
            </w:r>
          </w:p>
        </w:tc>
        <w:tc>
          <w:tcPr>
            <w:tcW w:w="850" w:type="dxa"/>
          </w:tcPr>
          <w:p w:rsidR="00617920" w:rsidRPr="00816350" w:rsidRDefault="00617920" w:rsidP="00BC3C65">
            <w:pPr>
              <w:pStyle w:val="NoSpacing"/>
              <w:jc w:val="center"/>
              <w:rPr>
                <w:rFonts w:asciiTheme="majorHAnsi" w:eastAsiaTheme="minorHAnsi" w:hAnsiTheme="majorHAnsi" w:cstheme="minorBidi"/>
                <w:b/>
                <w:sz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18"/>
              </w:rPr>
              <w:t>Teacher</w:t>
            </w:r>
          </w:p>
        </w:tc>
      </w:tr>
      <w:tr w:rsidR="00617920" w:rsidRPr="00816350" w:rsidTr="00617920">
        <w:tc>
          <w:tcPr>
            <w:tcW w:w="1384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</w:pPr>
            <w:r w:rsidRPr="0004382E"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  <w:t>Appearance and Format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>Report is typed or neatly written.  Blue or black pen is used and no white-out was used.  Titles are underlined in red with a ruler. Name, partner’s name, block and date are included on the top right of the first page.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>One of the required items is missing or incomplete.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>Two or more the required items are missing or incomplete.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17920" w:rsidRPr="00816350" w:rsidRDefault="00617920" w:rsidP="00BC3C65">
            <w:pPr>
              <w:pStyle w:val="NoSpacing"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17920" w:rsidRPr="00816350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8"/>
              </w:rPr>
            </w:pPr>
          </w:p>
        </w:tc>
      </w:tr>
      <w:tr w:rsidR="00617920" w:rsidRPr="00816350" w:rsidTr="00617920">
        <w:tc>
          <w:tcPr>
            <w:tcW w:w="1384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</w:pPr>
            <w:r w:rsidRPr="0004382E"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  <w:t>Purpose and Hypothesis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 xml:space="preserve">Purpose is clearly stated. </w:t>
            </w:r>
            <w:r w:rsidRPr="0004382E">
              <w:rPr>
                <w:rFonts w:asciiTheme="majorHAnsi" w:hAnsiTheme="majorHAnsi" w:cs="Arial"/>
                <w:sz w:val="17"/>
                <w:szCs w:val="16"/>
              </w:rPr>
              <w:t>Hypothesized relationship between the variables and the predicted slope/intercepts are derived (if applicable) clearly and correctly.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 xml:space="preserve">Purpose is stated, but may be unclear. </w:t>
            </w:r>
            <w:r w:rsidRPr="0004382E">
              <w:rPr>
                <w:rFonts w:asciiTheme="majorHAnsi" w:hAnsiTheme="majorHAnsi" w:cs="Arial"/>
                <w:sz w:val="17"/>
                <w:szCs w:val="16"/>
              </w:rPr>
              <w:t>Hypothesized relationship between the variables and the predicted slope/intercepts are derived (if applicable) correctly but somewhat unclearly.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 xml:space="preserve">Purpose </w:t>
            </w:r>
            <w:proofErr w:type="spellStart"/>
            <w:r w:rsidRPr="0004382E">
              <w:rPr>
                <w:rFonts w:asciiTheme="majorHAnsi" w:eastAsiaTheme="minorHAnsi" w:hAnsiTheme="majorHAnsi" w:cstheme="minorBidi"/>
                <w:sz w:val="17"/>
              </w:rPr>
              <w:t>can not</w:t>
            </w:r>
            <w:proofErr w:type="spellEnd"/>
            <w:r w:rsidRPr="0004382E">
              <w:rPr>
                <w:rFonts w:asciiTheme="majorHAnsi" w:eastAsiaTheme="minorHAnsi" w:hAnsiTheme="majorHAnsi" w:cstheme="minorBidi"/>
                <w:sz w:val="17"/>
              </w:rPr>
              <w:t xml:space="preserve"> be understood or is not related to the experiment. </w:t>
            </w:r>
            <w:r w:rsidRPr="0004382E">
              <w:rPr>
                <w:rFonts w:asciiTheme="majorHAnsi" w:hAnsiTheme="majorHAnsi" w:cs="Arial"/>
                <w:sz w:val="17"/>
                <w:szCs w:val="16"/>
              </w:rPr>
              <w:t>Hypothesized relationship between the variables and the predicted slope/intercepts (if applicable) have been stated, but not derived.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17920" w:rsidRPr="00816350" w:rsidRDefault="00617920" w:rsidP="00BC3C65">
            <w:pPr>
              <w:pStyle w:val="NoSpacing"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17920" w:rsidRPr="00816350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8"/>
              </w:rPr>
            </w:pPr>
          </w:p>
        </w:tc>
      </w:tr>
      <w:tr w:rsidR="00617920" w:rsidRPr="00816350" w:rsidTr="00617920">
        <w:tc>
          <w:tcPr>
            <w:tcW w:w="1384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</w:pPr>
            <w:r w:rsidRPr="0004382E"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  <w:t>Procedure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>Procedure is specific and well-organized. Steps are easy to follow and read.  Brief and includes all necessary information.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>Procedure is well-written but not organized. Most steps are easy to follow and read.  Includes almost all necessary information.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>Procedure is missing important steps or is hard to follow.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17920" w:rsidRPr="00816350" w:rsidRDefault="00617920" w:rsidP="00BC3C65">
            <w:pPr>
              <w:pStyle w:val="NoSpacing"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17920" w:rsidRPr="00816350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8"/>
              </w:rPr>
            </w:pPr>
          </w:p>
        </w:tc>
      </w:tr>
      <w:tr w:rsidR="00617920" w:rsidRPr="00816350" w:rsidTr="00617920">
        <w:tc>
          <w:tcPr>
            <w:tcW w:w="1384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</w:pPr>
            <w:r w:rsidRPr="0004382E"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  <w:t xml:space="preserve">Apparatus, Materials 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 xml:space="preserve">All required Apparatus and Material are listed separately in each category.  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 xml:space="preserve">Most required Apparatus and Material are listed or not included in the correct category.  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 xml:space="preserve">Many required Apparatus and Material are missing.  Apparatus and Materials may not be separated.  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17920" w:rsidRPr="00816350" w:rsidRDefault="00617920" w:rsidP="00BC3C65">
            <w:pPr>
              <w:pStyle w:val="NoSpacing"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816350">
              <w:rPr>
                <w:rFonts w:asciiTheme="majorHAnsi" w:eastAsiaTheme="minorHAnsi" w:hAnsiTheme="majorHAnsi" w:cstheme="minorBidi"/>
                <w:b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17920" w:rsidRPr="00816350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8"/>
              </w:rPr>
            </w:pPr>
          </w:p>
        </w:tc>
      </w:tr>
      <w:tr w:rsidR="00617920" w:rsidRPr="00816350" w:rsidTr="00617920">
        <w:tc>
          <w:tcPr>
            <w:tcW w:w="1384" w:type="dxa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</w:pPr>
            <w:r w:rsidRPr="0004382E"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  <w:t>Data</w:t>
            </w:r>
          </w:p>
        </w:tc>
        <w:tc>
          <w:tcPr>
            <w:tcW w:w="4253" w:type="dxa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 xml:space="preserve">Data is recorded in a clear and organized table and to the correct number of significant digits. The table title includes all relevant information and is underlined. Original data is in pen and initialed.  </w:t>
            </w:r>
          </w:p>
        </w:tc>
        <w:tc>
          <w:tcPr>
            <w:tcW w:w="3685" w:type="dxa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 xml:space="preserve">Data is not clear or well-organized in a table. </w:t>
            </w:r>
            <w:proofErr w:type="gramStart"/>
            <w:r w:rsidRPr="0004382E">
              <w:rPr>
                <w:rFonts w:asciiTheme="majorHAnsi" w:eastAsiaTheme="minorHAnsi" w:hAnsiTheme="majorHAnsi" w:cstheme="minorBidi"/>
                <w:sz w:val="17"/>
              </w:rPr>
              <w:t>or</w:t>
            </w:r>
            <w:proofErr w:type="gramEnd"/>
            <w:r w:rsidRPr="0004382E">
              <w:rPr>
                <w:rFonts w:asciiTheme="majorHAnsi" w:eastAsiaTheme="minorHAnsi" w:hAnsiTheme="majorHAnsi" w:cstheme="minorBidi"/>
                <w:sz w:val="17"/>
              </w:rPr>
              <w:t xml:space="preserve"> title is missing.  Most of the data is recorded with the correct number of significant digits. Original data is in pen and initialed.</w:t>
            </w:r>
          </w:p>
        </w:tc>
        <w:tc>
          <w:tcPr>
            <w:tcW w:w="3827" w:type="dxa"/>
            <w:gridSpan w:val="2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>Data is not clear or well-organized in a table.  Data is not recorded to the correct number of significant digits. Original data is in pencil, or white out was used and was not initialed.</w:t>
            </w:r>
          </w:p>
        </w:tc>
        <w:tc>
          <w:tcPr>
            <w:tcW w:w="851" w:type="dxa"/>
          </w:tcPr>
          <w:p w:rsidR="00617920" w:rsidRPr="00816350" w:rsidRDefault="00617920" w:rsidP="00BC3C65">
            <w:pPr>
              <w:pStyle w:val="NoSpacing"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1</w:t>
            </w:r>
          </w:p>
        </w:tc>
        <w:tc>
          <w:tcPr>
            <w:tcW w:w="850" w:type="dxa"/>
          </w:tcPr>
          <w:p w:rsidR="00617920" w:rsidRPr="00816350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8"/>
              </w:rPr>
            </w:pPr>
          </w:p>
        </w:tc>
      </w:tr>
      <w:tr w:rsidR="00617920" w:rsidRPr="00816350" w:rsidTr="00617920">
        <w:tc>
          <w:tcPr>
            <w:tcW w:w="1384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</w:pPr>
            <w:r w:rsidRPr="0004382E"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  <w:t>Observations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>Observations are clear and easy to understand.  All observations are recorded.  Original observations are in pen and are initialed. Writing in the third person narrative.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>Observations are clear and easy to understand.  Not all observations are recorded.  Original observations are in pen and are initialed.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>Observations are unclear or unrecorded.  Original observations are not in pen or are not initialed. Writing in the first person.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17920" w:rsidRPr="00816350" w:rsidRDefault="00617920" w:rsidP="00BC3C65">
            <w:pPr>
              <w:pStyle w:val="NoSpacing"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816350">
              <w:rPr>
                <w:rFonts w:asciiTheme="majorHAnsi" w:eastAsiaTheme="minorHAnsi" w:hAnsiTheme="majorHAnsi" w:cstheme="minorBidi"/>
                <w:b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17920" w:rsidRPr="00816350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8"/>
              </w:rPr>
            </w:pPr>
          </w:p>
        </w:tc>
      </w:tr>
      <w:tr w:rsidR="00617920" w:rsidRPr="00816350" w:rsidTr="00617920">
        <w:tc>
          <w:tcPr>
            <w:tcW w:w="1384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</w:pPr>
            <w:r w:rsidRPr="0004382E"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  <w:t>Graphs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 xml:space="preserve">Graphs are clear and neat.  The title includes all relevant information and is underlined.  Y and X axes are labeled correctly.  Line of best fit is accurate and drawn in pencil.  The equation of the line is given and the slope is calculated.  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>One of the required items is missing or incomplete.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>Two or more the required items are missing or incomplete.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17920" w:rsidRPr="00816350" w:rsidRDefault="00617920" w:rsidP="00BC3C65">
            <w:pPr>
              <w:pStyle w:val="NoSpacing"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17920" w:rsidRPr="00816350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8"/>
              </w:rPr>
            </w:pPr>
          </w:p>
        </w:tc>
      </w:tr>
      <w:tr w:rsidR="00617920" w:rsidRPr="00816350" w:rsidTr="00617920">
        <w:tc>
          <w:tcPr>
            <w:tcW w:w="1384" w:type="dxa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</w:pPr>
            <w:r w:rsidRPr="0004382E"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  <w:t xml:space="preserve">Calculations </w:t>
            </w:r>
          </w:p>
        </w:tc>
        <w:tc>
          <w:tcPr>
            <w:tcW w:w="4253" w:type="dxa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 xml:space="preserve">Calculations are clear and complete.  All required steps are included.  </w:t>
            </w:r>
          </w:p>
        </w:tc>
        <w:tc>
          <w:tcPr>
            <w:tcW w:w="3685" w:type="dxa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 xml:space="preserve">Calculations are missing some steps. </w:t>
            </w:r>
          </w:p>
        </w:tc>
        <w:tc>
          <w:tcPr>
            <w:tcW w:w="3827" w:type="dxa"/>
            <w:gridSpan w:val="2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 xml:space="preserve">Calculations are incomplete. </w:t>
            </w:r>
          </w:p>
        </w:tc>
        <w:tc>
          <w:tcPr>
            <w:tcW w:w="851" w:type="dxa"/>
          </w:tcPr>
          <w:p w:rsidR="00617920" w:rsidRPr="00816350" w:rsidRDefault="00617920" w:rsidP="00BC3C65">
            <w:pPr>
              <w:pStyle w:val="NoSpacing"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1</w:t>
            </w:r>
          </w:p>
        </w:tc>
        <w:tc>
          <w:tcPr>
            <w:tcW w:w="850" w:type="dxa"/>
          </w:tcPr>
          <w:p w:rsidR="00617920" w:rsidRPr="00816350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8"/>
              </w:rPr>
            </w:pPr>
          </w:p>
        </w:tc>
      </w:tr>
      <w:tr w:rsidR="00617920" w:rsidRPr="00816350" w:rsidTr="00617920">
        <w:tc>
          <w:tcPr>
            <w:tcW w:w="1384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</w:pPr>
            <w:r w:rsidRPr="0004382E"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  <w:t>Error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 xml:space="preserve"> Error is relevant to the experiment.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>Error is not fully clear.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>Error is not related to the lab or is human error.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17920" w:rsidRPr="00816350" w:rsidRDefault="00617920" w:rsidP="00BC3C65">
            <w:pPr>
              <w:pStyle w:val="NoSpacing"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816350">
              <w:rPr>
                <w:rFonts w:asciiTheme="majorHAnsi" w:eastAsiaTheme="minorHAnsi" w:hAnsiTheme="majorHAnsi" w:cstheme="minorBidi"/>
                <w:b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17920" w:rsidRPr="00816350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8"/>
              </w:rPr>
            </w:pPr>
          </w:p>
        </w:tc>
      </w:tr>
      <w:tr w:rsidR="00617920" w:rsidRPr="00816350" w:rsidTr="00617920">
        <w:tc>
          <w:tcPr>
            <w:tcW w:w="1384" w:type="dxa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</w:pPr>
            <w:r w:rsidRPr="0004382E"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  <w:t>Discussion (Questions)</w:t>
            </w:r>
          </w:p>
        </w:tc>
        <w:tc>
          <w:tcPr>
            <w:tcW w:w="4253" w:type="dxa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 xml:space="preserve">Data and observations are interpreted, but not repeated.  Data, observations and results are explained using correct physical knowledge.  The meanings of </w:t>
            </w:r>
            <w:proofErr w:type="gramStart"/>
            <w:r w:rsidRPr="0004382E">
              <w:rPr>
                <w:rFonts w:asciiTheme="majorHAnsi" w:eastAsiaTheme="minorHAnsi" w:hAnsiTheme="majorHAnsi" w:cstheme="minorBidi"/>
                <w:sz w:val="17"/>
              </w:rPr>
              <w:t>relationship,</w:t>
            </w:r>
            <w:proofErr w:type="gramEnd"/>
            <w:r w:rsidRPr="0004382E">
              <w:rPr>
                <w:rFonts w:asciiTheme="majorHAnsi" w:eastAsiaTheme="minorHAnsi" w:hAnsiTheme="majorHAnsi" w:cstheme="minorBidi"/>
                <w:sz w:val="17"/>
              </w:rPr>
              <w:t xml:space="preserve"> slope and intercepts are given and show understanding. Complete sentences are used. Writing in the third person narrative. </w:t>
            </w:r>
          </w:p>
        </w:tc>
        <w:tc>
          <w:tcPr>
            <w:tcW w:w="3685" w:type="dxa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 xml:space="preserve">Most data and observation are interpreted, but not repeated.  Most of the data, observations and results are explained using correct physical knowledge.  </w:t>
            </w:r>
            <w:r w:rsidRPr="0004382E">
              <w:rPr>
                <w:rFonts w:asciiTheme="majorHAnsi" w:hAnsiTheme="majorHAnsi"/>
                <w:sz w:val="17"/>
              </w:rPr>
              <w:t xml:space="preserve">The meanings of </w:t>
            </w:r>
            <w:proofErr w:type="gramStart"/>
            <w:r w:rsidRPr="0004382E">
              <w:rPr>
                <w:rFonts w:asciiTheme="majorHAnsi" w:hAnsiTheme="majorHAnsi"/>
                <w:sz w:val="17"/>
              </w:rPr>
              <w:t>relationship,</w:t>
            </w:r>
            <w:proofErr w:type="gramEnd"/>
            <w:r w:rsidRPr="0004382E">
              <w:rPr>
                <w:rFonts w:asciiTheme="majorHAnsi" w:hAnsiTheme="majorHAnsi"/>
                <w:sz w:val="17"/>
              </w:rPr>
              <w:t xml:space="preserve"> slope and intercepts are partly incomplete. </w:t>
            </w:r>
            <w:r w:rsidRPr="0004382E">
              <w:rPr>
                <w:rFonts w:asciiTheme="majorHAnsi" w:eastAsiaTheme="minorHAnsi" w:hAnsiTheme="majorHAnsi" w:cstheme="minorBidi"/>
                <w:sz w:val="17"/>
              </w:rPr>
              <w:t>Writing is often unclear and usually in the third person.</w:t>
            </w:r>
          </w:p>
        </w:tc>
        <w:tc>
          <w:tcPr>
            <w:tcW w:w="3827" w:type="dxa"/>
            <w:gridSpan w:val="2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 xml:space="preserve">Data and observations are repeated, but not explained.  Data, observation and results are explained using incorrect physical knowledge. </w:t>
            </w:r>
            <w:r w:rsidRPr="0004382E">
              <w:rPr>
                <w:rFonts w:asciiTheme="majorHAnsi" w:hAnsiTheme="majorHAnsi"/>
                <w:sz w:val="17"/>
              </w:rPr>
              <w:t xml:space="preserve">The meanings of </w:t>
            </w:r>
            <w:proofErr w:type="gramStart"/>
            <w:r w:rsidRPr="0004382E">
              <w:rPr>
                <w:rFonts w:asciiTheme="majorHAnsi" w:hAnsiTheme="majorHAnsi"/>
                <w:sz w:val="17"/>
              </w:rPr>
              <w:t>relationship,</w:t>
            </w:r>
            <w:proofErr w:type="gramEnd"/>
            <w:r w:rsidRPr="0004382E">
              <w:rPr>
                <w:rFonts w:asciiTheme="majorHAnsi" w:hAnsiTheme="majorHAnsi"/>
                <w:sz w:val="17"/>
              </w:rPr>
              <w:t xml:space="preserve"> slope and intercepts are incomplete.</w:t>
            </w:r>
            <w:r w:rsidRPr="0004382E">
              <w:rPr>
                <w:rFonts w:asciiTheme="majorHAnsi" w:eastAsiaTheme="minorHAnsi" w:hAnsiTheme="majorHAnsi" w:cstheme="minorBidi"/>
                <w:sz w:val="17"/>
              </w:rPr>
              <w:t xml:space="preserve"> Writing is in point form or is unclear.  Writing is in the first person.</w:t>
            </w:r>
          </w:p>
        </w:tc>
        <w:tc>
          <w:tcPr>
            <w:tcW w:w="851" w:type="dxa"/>
          </w:tcPr>
          <w:p w:rsidR="00617920" w:rsidRPr="00816350" w:rsidRDefault="00617920" w:rsidP="00BC3C65">
            <w:pPr>
              <w:pStyle w:val="NoSpacing"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1</w:t>
            </w:r>
          </w:p>
        </w:tc>
        <w:tc>
          <w:tcPr>
            <w:tcW w:w="850" w:type="dxa"/>
          </w:tcPr>
          <w:p w:rsidR="00617920" w:rsidRPr="00816350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8"/>
              </w:rPr>
            </w:pPr>
          </w:p>
        </w:tc>
      </w:tr>
      <w:tr w:rsidR="00617920" w:rsidRPr="00816350" w:rsidTr="00617920">
        <w:tc>
          <w:tcPr>
            <w:tcW w:w="1384" w:type="dxa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</w:pPr>
            <w:r w:rsidRPr="0004382E"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  <w:t>Conclusion</w:t>
            </w:r>
          </w:p>
        </w:tc>
        <w:tc>
          <w:tcPr>
            <w:tcW w:w="4253" w:type="dxa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>Brief, clear and directly responding to the Purpose.  Results are included.</w:t>
            </w:r>
          </w:p>
        </w:tc>
        <w:tc>
          <w:tcPr>
            <w:tcW w:w="3685" w:type="dxa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>Long or not directly responding to the Purpose.  Results are included.</w:t>
            </w:r>
          </w:p>
        </w:tc>
        <w:tc>
          <w:tcPr>
            <w:tcW w:w="3827" w:type="dxa"/>
            <w:gridSpan w:val="2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>Long or not directly responding to the Purpose.  Results are not included.</w:t>
            </w:r>
          </w:p>
        </w:tc>
        <w:tc>
          <w:tcPr>
            <w:tcW w:w="851" w:type="dxa"/>
          </w:tcPr>
          <w:p w:rsidR="00617920" w:rsidRPr="00816350" w:rsidRDefault="00617920" w:rsidP="00BC3C65">
            <w:pPr>
              <w:pStyle w:val="NoSpacing"/>
              <w:jc w:val="center"/>
              <w:rPr>
                <w:rFonts w:asciiTheme="majorHAnsi" w:eastAsiaTheme="minorHAnsi" w:hAnsiTheme="majorHAnsi" w:cstheme="minorBidi"/>
                <w:b/>
              </w:rPr>
            </w:pPr>
            <w:r>
              <w:rPr>
                <w:rFonts w:asciiTheme="majorHAnsi" w:eastAsiaTheme="minorHAnsi" w:hAnsiTheme="majorHAnsi" w:cstheme="minorBidi"/>
                <w:b/>
              </w:rPr>
              <w:t>0.5</w:t>
            </w:r>
          </w:p>
        </w:tc>
        <w:tc>
          <w:tcPr>
            <w:tcW w:w="850" w:type="dxa"/>
          </w:tcPr>
          <w:p w:rsidR="00617920" w:rsidRPr="00816350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8"/>
              </w:rPr>
            </w:pPr>
          </w:p>
        </w:tc>
      </w:tr>
      <w:tr w:rsidR="00617920" w:rsidRPr="00816350" w:rsidTr="00617920">
        <w:trPr>
          <w:trHeight w:val="335"/>
        </w:trPr>
        <w:tc>
          <w:tcPr>
            <w:tcW w:w="1384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</w:pPr>
            <w:r w:rsidRPr="0004382E">
              <w:rPr>
                <w:rFonts w:asciiTheme="majorHAnsi" w:eastAsiaTheme="minorHAnsi" w:hAnsiTheme="majorHAnsi" w:cstheme="minorBidi"/>
                <w:b/>
                <w:sz w:val="19"/>
                <w:szCs w:val="19"/>
              </w:rPr>
              <w:lastRenderedPageBreak/>
              <w:t>Results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>Very close to the correct results.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>Close to the correct results.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7"/>
              </w:rPr>
            </w:pPr>
            <w:r w:rsidRPr="0004382E">
              <w:rPr>
                <w:rFonts w:asciiTheme="majorHAnsi" w:eastAsiaTheme="minorHAnsi" w:hAnsiTheme="majorHAnsi" w:cstheme="minorBidi"/>
                <w:sz w:val="17"/>
              </w:rPr>
              <w:t>Far from the correct results.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17920" w:rsidRPr="00816350" w:rsidRDefault="00617920" w:rsidP="00BC3C65">
            <w:pPr>
              <w:pStyle w:val="NoSpacing"/>
              <w:jc w:val="center"/>
              <w:rPr>
                <w:rFonts w:asciiTheme="majorHAnsi" w:eastAsiaTheme="minorHAnsi" w:hAnsiTheme="majorHAnsi" w:cstheme="minorBidi"/>
                <w:b/>
              </w:rPr>
            </w:pPr>
            <w:r w:rsidRPr="00816350">
              <w:rPr>
                <w:rFonts w:asciiTheme="majorHAnsi" w:eastAsiaTheme="minorHAnsi" w:hAnsiTheme="majorHAnsi" w:cstheme="minorBidi"/>
                <w:b/>
              </w:rPr>
              <w:t>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17920" w:rsidRPr="00816350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8"/>
              </w:rPr>
            </w:pPr>
          </w:p>
        </w:tc>
      </w:tr>
      <w:tr w:rsidR="00617920" w:rsidRPr="00816350" w:rsidTr="00617920">
        <w:trPr>
          <w:trHeight w:val="441"/>
        </w:trPr>
        <w:tc>
          <w:tcPr>
            <w:tcW w:w="1384" w:type="dxa"/>
          </w:tcPr>
          <w:p w:rsidR="00617920" w:rsidRPr="0004382E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b/>
                <w:sz w:val="19"/>
              </w:rPr>
            </w:pPr>
          </w:p>
        </w:tc>
        <w:tc>
          <w:tcPr>
            <w:tcW w:w="4253" w:type="dxa"/>
          </w:tcPr>
          <w:p w:rsidR="00617920" w:rsidRPr="00816350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8"/>
              </w:rPr>
            </w:pPr>
          </w:p>
        </w:tc>
        <w:tc>
          <w:tcPr>
            <w:tcW w:w="5670" w:type="dxa"/>
            <w:gridSpan w:val="2"/>
          </w:tcPr>
          <w:p w:rsidR="00617920" w:rsidRPr="00816350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8"/>
              </w:rPr>
            </w:pPr>
          </w:p>
        </w:tc>
        <w:tc>
          <w:tcPr>
            <w:tcW w:w="1842" w:type="dxa"/>
          </w:tcPr>
          <w:p w:rsidR="00617920" w:rsidRPr="00816350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b/>
                <w:sz w:val="16"/>
              </w:rPr>
            </w:pPr>
          </w:p>
          <w:p w:rsidR="00617920" w:rsidRPr="00816350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b/>
                <w:sz w:val="22"/>
              </w:rPr>
            </w:pPr>
            <w:r w:rsidRPr="00816350">
              <w:rPr>
                <w:rFonts w:asciiTheme="majorHAnsi" w:eastAsiaTheme="minorHAnsi" w:hAnsiTheme="majorHAnsi" w:cstheme="minorBidi"/>
                <w:b/>
                <w:sz w:val="22"/>
              </w:rPr>
              <w:t>Total Mark:</w:t>
            </w:r>
          </w:p>
          <w:p w:rsidR="00617920" w:rsidRPr="00816350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6"/>
              </w:rPr>
            </w:pPr>
          </w:p>
        </w:tc>
        <w:tc>
          <w:tcPr>
            <w:tcW w:w="851" w:type="dxa"/>
          </w:tcPr>
          <w:p w:rsidR="00617920" w:rsidRPr="005245D5" w:rsidRDefault="00617920" w:rsidP="00BC3C65">
            <w:pPr>
              <w:pStyle w:val="NoSpacing"/>
              <w:jc w:val="center"/>
              <w:rPr>
                <w:rFonts w:asciiTheme="majorHAnsi" w:eastAsiaTheme="minorHAnsi" w:hAnsiTheme="majorHAnsi" w:cstheme="minorBidi"/>
                <w:b/>
                <w:sz w:val="26"/>
              </w:rPr>
            </w:pPr>
            <w:r w:rsidRPr="005245D5">
              <w:rPr>
                <w:rFonts w:asciiTheme="majorHAnsi" w:eastAsiaTheme="minorHAnsi" w:hAnsiTheme="majorHAnsi" w:cstheme="minorBidi"/>
                <w:b/>
                <w:sz w:val="26"/>
              </w:rPr>
              <w:t>1</w:t>
            </w:r>
            <w:r>
              <w:rPr>
                <w:rFonts w:asciiTheme="majorHAnsi" w:eastAsiaTheme="minorHAnsi" w:hAnsiTheme="majorHAnsi" w:cstheme="minorBidi"/>
                <w:b/>
                <w:sz w:val="26"/>
              </w:rPr>
              <w:t>0</w:t>
            </w:r>
            <w:r w:rsidRPr="005245D5">
              <w:rPr>
                <w:rFonts w:asciiTheme="majorHAnsi" w:eastAsiaTheme="minorHAnsi" w:hAnsiTheme="majorHAnsi" w:cstheme="minorBidi"/>
                <w:b/>
                <w:sz w:val="26"/>
              </w:rPr>
              <w:t>.5</w:t>
            </w:r>
          </w:p>
        </w:tc>
        <w:tc>
          <w:tcPr>
            <w:tcW w:w="850" w:type="dxa"/>
          </w:tcPr>
          <w:p w:rsidR="00617920" w:rsidRPr="00816350" w:rsidRDefault="00617920" w:rsidP="00BC3C65">
            <w:pPr>
              <w:pStyle w:val="NoSpacing"/>
              <w:rPr>
                <w:rFonts w:asciiTheme="majorHAnsi" w:eastAsiaTheme="minorHAnsi" w:hAnsiTheme="majorHAnsi" w:cstheme="minorBidi"/>
                <w:sz w:val="18"/>
              </w:rPr>
            </w:pPr>
          </w:p>
        </w:tc>
      </w:tr>
    </w:tbl>
    <w:p w:rsidR="00617920" w:rsidRDefault="00617920" w:rsidP="00D95D32"/>
    <w:sectPr w:rsidR="00617920" w:rsidSect="0061792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0D13"/>
    <w:multiLevelType w:val="hybridMultilevel"/>
    <w:tmpl w:val="301ADE2C"/>
    <w:lvl w:ilvl="0" w:tplc="3A426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32"/>
    <w:rsid w:val="00617920"/>
    <w:rsid w:val="007C1D70"/>
    <w:rsid w:val="00D9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D32"/>
    <w:pPr>
      <w:ind w:left="720"/>
      <w:contextualSpacing/>
    </w:pPr>
  </w:style>
  <w:style w:type="table" w:styleId="TableGrid">
    <w:name w:val="Table Grid"/>
    <w:basedOn w:val="TableNormal"/>
    <w:uiPriority w:val="59"/>
    <w:rsid w:val="00617920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1792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D32"/>
    <w:pPr>
      <w:ind w:left="720"/>
      <w:contextualSpacing/>
    </w:pPr>
  </w:style>
  <w:style w:type="table" w:styleId="TableGrid">
    <w:name w:val="Table Grid"/>
    <w:basedOn w:val="TableNormal"/>
    <w:uiPriority w:val="59"/>
    <w:rsid w:val="00617920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1792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2015-03-26T04:41:00Z</dcterms:created>
  <dcterms:modified xsi:type="dcterms:W3CDTF">2015-03-26T04:55:00Z</dcterms:modified>
</cp:coreProperties>
</file>