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78" w:rsidRDefault="00973D78">
      <w:r>
        <w:t>Answer key</w:t>
      </w:r>
    </w:p>
    <w:p w:rsidR="008468BF" w:rsidRDefault="00973D78">
      <w:r>
        <w:t xml:space="preserve">Solution chemistry worksheet 15-6 </w:t>
      </w:r>
      <w:bookmarkStart w:id="0" w:name="_GoBack"/>
      <w:bookmarkEnd w:id="0"/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>0.63g Al</w:t>
      </w:r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>207g Na</w:t>
      </w:r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 xml:space="preserve">9.7g </w:t>
      </w:r>
      <w:proofErr w:type="spellStart"/>
      <w:r>
        <w:t>AgCl</w:t>
      </w:r>
      <w:proofErr w:type="spellEnd"/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 xml:space="preserve">1.9L </w:t>
      </w:r>
      <w:proofErr w:type="spellStart"/>
      <w:r>
        <w:t>Ca</w:t>
      </w:r>
      <w:proofErr w:type="spellEnd"/>
      <w:r>
        <w:t>(NO3)2</w:t>
      </w:r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>0.015L</w:t>
      </w:r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>75 mL</w:t>
      </w:r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>2.9g BaSO4</w:t>
      </w:r>
    </w:p>
    <w:p w:rsidR="00973D78" w:rsidRDefault="00973D78" w:rsidP="00973D78">
      <w:pPr>
        <w:pStyle w:val="ListParagraph"/>
        <w:numPr>
          <w:ilvl w:val="0"/>
          <w:numId w:val="1"/>
        </w:numPr>
      </w:pPr>
      <w:r>
        <w:t>0.67 M</w:t>
      </w:r>
    </w:p>
    <w:sectPr w:rsidR="00973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D99"/>
    <w:multiLevelType w:val="hybridMultilevel"/>
    <w:tmpl w:val="C5A25A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78"/>
    <w:rsid w:val="008468BF"/>
    <w:rsid w:val="009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2013-12-04T20:45:00Z</dcterms:created>
  <dcterms:modified xsi:type="dcterms:W3CDTF">2013-12-04T20:54:00Z</dcterms:modified>
</cp:coreProperties>
</file>